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Calibri" w:hAnsi="Calibri" w:eastAsia="宋体" w:cs="Times New Roman"/>
          <w:kern w:val="2"/>
          <w:sz w:val="28"/>
          <w:szCs w:val="28"/>
          <w:lang w:val="en-US" w:eastAsia="zh-CN" w:bidi="ar-SA"/>
        </w:rPr>
        <w:pict>
          <v:shape id="图片 1" o:spid="_x0000_s1026" type="#_x0000_t75" style="height:91.4pt;width:522.1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Style w:val="9"/>
        <w:tblW w:w="71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92"/>
        <w:gridCol w:w="35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92" w:type="dxa"/>
            <w:vAlign w:val="center"/>
          </w:tcPr>
          <w:tbl>
            <w:tblPr>
              <w:tblW w:w="359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59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</w:tblPrEx>
              <w:tc>
                <w:tcPr>
                  <w:tcW w:w="3592" w:type="dxa"/>
                  <w:shd w:val="clear" w:color="auto" w:fill="auto"/>
                  <w:vAlign w:val="center"/>
                </w:tcPr>
                <w:p>
                  <w:pPr>
                    <w:pStyle w:val="2"/>
                    <w:widowControl/>
                    <w:spacing w:line="23" w:lineRule="atLeast"/>
                    <w:rPr>
                      <w:rFonts w:ascii="微软雅黑" w:hAnsi="微软雅黑" w:eastAsia="微软雅黑" w:cs="微软雅黑"/>
                      <w:b/>
                      <w:sz w:val="24"/>
                      <w:szCs w:val="24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color w:val="444444"/>
                      <w:sz w:val="24"/>
                      <w:szCs w:val="24"/>
                    </w:rPr>
                    <w:t>2015首届IPA世界华人数码摄影</w:t>
                  </w:r>
                </w:p>
              </w:tc>
            </w:tr>
          </w:tbl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</w:p>
        </w:tc>
        <w:tc>
          <w:tcPr>
            <w:tcW w:w="3580" w:type="dxa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大赛参赛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表</w:t>
            </w: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FAMILY NAME (</w:t>
      </w: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</w:rPr>
        <w:t>)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>OTHER NAME (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)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中文姓名：</w:t>
      </w:r>
      <w:r>
        <w:rPr>
          <w:rFonts w:hint="eastAsia"/>
          <w:sz w:val="24"/>
          <w:szCs w:val="24"/>
          <w:u w:val="single"/>
        </w:rPr>
        <w:t xml:space="preserve">                   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PHOTOGRAPHIC HONOURS(</w:t>
      </w: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2ONLY</w:t>
      </w:r>
      <w:r>
        <w:rPr>
          <w:rFonts w:hint="eastAsia"/>
          <w:sz w:val="24"/>
          <w:szCs w:val="24"/>
        </w:rPr>
        <w:t>（二个）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ADDRESS(</w:t>
      </w:r>
      <w:r>
        <w:rPr>
          <w:rFonts w:hint="eastAsia"/>
          <w:sz w:val="24"/>
          <w:szCs w:val="24"/>
        </w:rPr>
        <w:t>地址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TELEPHONE(</w:t>
      </w:r>
      <w:r>
        <w:rPr>
          <w:rFonts w:hint="eastAsia"/>
          <w:sz w:val="24"/>
          <w:szCs w:val="24"/>
        </w:rPr>
        <w:t>电话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FAX(</w:t>
      </w:r>
      <w:r>
        <w:rPr>
          <w:rFonts w:hint="eastAsia"/>
          <w:sz w:val="24"/>
          <w:szCs w:val="24"/>
        </w:rPr>
        <w:t>传真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POST CODE(</w:t>
      </w:r>
      <w:r>
        <w:rPr>
          <w:rFonts w:hint="eastAsia"/>
          <w:sz w:val="24"/>
          <w:szCs w:val="24"/>
        </w:rPr>
        <w:t>邮编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</w:t>
      </w:r>
      <w:r>
        <w:rPr>
          <w:sz w:val="24"/>
          <w:szCs w:val="24"/>
        </w:rPr>
        <w:t>COUNTRY(</w:t>
      </w:r>
      <w:r>
        <w:rPr>
          <w:rFonts w:hint="eastAsia"/>
          <w:sz w:val="24"/>
          <w:szCs w:val="24"/>
        </w:rPr>
        <w:t>国家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EMAIL(</w:t>
      </w:r>
      <w:r>
        <w:rPr>
          <w:rFonts w:hint="eastAsia"/>
          <w:sz w:val="24"/>
          <w:szCs w:val="24"/>
        </w:rPr>
        <w:t>电子邮箱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          </w:t>
      </w:r>
      <w:bookmarkStart w:id="0" w:name="_GoBack"/>
      <w:bookmarkEnd w:id="0"/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Title </w:t>
            </w:r>
            <w:r>
              <w:rPr>
                <w:rFonts w:hint="eastAsia"/>
                <w:sz w:val="24"/>
                <w:szCs w:val="24"/>
              </w:rPr>
              <w:t>题名</w:t>
            </w:r>
            <w:r>
              <w:rPr>
                <w:sz w:val="24"/>
                <w:szCs w:val="24"/>
              </w:rPr>
              <w:t>(Limited to 33 Characters)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</w:t>
            </w: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Scores </w:t>
            </w: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Award </w:t>
            </w: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facilitate processing with computers, name and address should be completed in English in</w:t>
      </w:r>
      <w:r>
        <w:t xml:space="preserve"> </w:t>
      </w:r>
      <w:r>
        <w:rPr>
          <w:sz w:val="24"/>
          <w:szCs w:val="24"/>
        </w:rPr>
        <w:t>block letters.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为方便计算机处理，请用正楷中文及英文填写姓名及地址</w:t>
      </w:r>
    </w:p>
    <w:tbl>
      <w:tblPr>
        <w:tblStyle w:val="9"/>
        <w:tblW w:w="10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678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7" w:hRule="atLeast"/>
        </w:trPr>
        <w:tc>
          <w:tcPr>
            <w:tcW w:w="1384" w:type="dxa"/>
            <w:textDirection w:val="btLr"/>
            <w:vAlign w:val="top"/>
          </w:tcPr>
          <w:p>
            <w:pPr>
              <w:adjustRightInd w:val="0"/>
              <w:spacing w:line="120" w:lineRule="auto"/>
              <w:ind w:left="202" w:leftChars="96" w:right="105" w:rightChars="50"/>
              <w:jc w:val="left"/>
              <w:rPr>
                <w:rFonts w:eastAsia="Adobe Gothic Std B" w:cs="Arial Unicode MS"/>
                <w:sz w:val="24"/>
                <w:szCs w:val="24"/>
              </w:rPr>
            </w:pPr>
            <w:r>
              <w:rPr>
                <w:rFonts w:eastAsia="宋体" w:cs="Arial Unicode MS"/>
                <w:sz w:val="24"/>
                <w:szCs w:val="24"/>
              </w:rPr>
              <w:t>24</w:t>
            </w:r>
            <w:r>
              <w:rPr>
                <w:rFonts w:eastAsia="宋体" w:cs="Arial Unicode MS"/>
                <w:sz w:val="24"/>
                <w:szCs w:val="24"/>
                <w:vertAlign w:val="superscript"/>
              </w:rPr>
              <w:t>th</w:t>
            </w:r>
            <w:r>
              <w:rPr>
                <w:rFonts w:cs="Arial Unicode MS"/>
                <w:sz w:val="24"/>
                <w:szCs w:val="24"/>
                <w:vertAlign w:val="superscript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Floo</w:t>
            </w:r>
            <w:r>
              <w:rPr>
                <w:rFonts w:cs="Arial Unicode MS"/>
                <w:sz w:val="24"/>
                <w:szCs w:val="24"/>
              </w:rPr>
              <w:t xml:space="preserve">r </w:t>
            </w:r>
            <w:r>
              <w:rPr>
                <w:rFonts w:eastAsia="宋体" w:cs="Arial Unicode MS"/>
                <w:sz w:val="24"/>
                <w:szCs w:val="24"/>
              </w:rPr>
              <w:t>Third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Seat,China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Trade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Center,NO.77,</w:t>
            </w:r>
            <w:r>
              <w:rPr>
                <w:rFonts w:cs="Arial Unicode MS"/>
                <w:sz w:val="24"/>
                <w:szCs w:val="24"/>
              </w:rPr>
              <w:t>J</w:t>
            </w:r>
            <w:r>
              <w:rPr>
                <w:rFonts w:eastAsia="宋体" w:cs="Arial Unicode MS"/>
                <w:sz w:val="24"/>
                <w:szCs w:val="24"/>
              </w:rPr>
              <w:t>ianguo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Road,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Chaoyang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Distrct,Beijing,Postal code:100025</w:t>
            </w:r>
          </w:p>
          <w:p>
            <w:pPr>
              <w:adjustRightInd w:val="0"/>
              <w:spacing w:line="120" w:lineRule="auto"/>
              <w:ind w:left="113" w:right="105" w:rightChars="50" w:firstLine="120" w:firstLineChars="50"/>
              <w:rPr>
                <w:sz w:val="18"/>
                <w:szCs w:val="18"/>
              </w:rPr>
            </w:pPr>
            <w:r>
              <w:rPr>
                <w:rFonts w:eastAsia="宋体" w:cs="Arial Unicode MS"/>
                <w:sz w:val="24"/>
                <w:szCs w:val="24"/>
              </w:rPr>
              <w:t>Mr.Hua Qing</w:t>
            </w:r>
          </w:p>
        </w:tc>
        <w:tc>
          <w:tcPr>
            <w:tcW w:w="4678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Journal</w:t>
            </w:r>
            <w:r>
              <w:rPr>
                <w:rFonts w:hint="eastAsia"/>
                <w:sz w:val="24"/>
                <w:szCs w:val="24"/>
              </w:rPr>
              <w:t>目录</w:t>
            </w:r>
            <w:r>
              <w:rPr>
                <w:sz w:val="24"/>
                <w:szCs w:val="24"/>
              </w:rPr>
              <w:t xml:space="preserve">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adjustRightInd w:val="0"/>
              <w:spacing w:line="120" w:lineRule="auto"/>
              <w:ind w:left="113" w:right="105" w:rightChars="50" w:firstLine="1080" w:firstLineChars="450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  <w:tc>
          <w:tcPr>
            <w:tcW w:w="4536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Report Card </w:t>
            </w:r>
            <w:r>
              <w:rPr>
                <w:rFonts w:hint="eastAsia"/>
                <w:sz w:val="24"/>
                <w:szCs w:val="24"/>
              </w:rPr>
              <w:t>通知卡</w:t>
            </w:r>
            <w:r>
              <w:rPr>
                <w:sz w:val="24"/>
                <w:szCs w:val="24"/>
              </w:rPr>
              <w:t xml:space="preserve">    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ind w:firstLine="960" w:firstLineChars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</w:tr>
    </w:tbl>
    <w:p>
      <w:pPr>
        <w:spacing w:line="360" w:lineRule="auto"/>
        <w:ind w:firstLine="120" w:firstLineChars="50"/>
        <w:rPr>
          <w:sz w:val="24"/>
          <w:szCs w:val="24"/>
        </w:rPr>
      </w:pPr>
      <w:r>
        <w:rPr>
          <w:sz w:val="24"/>
          <w:szCs w:val="24"/>
        </w:rPr>
        <w:t xml:space="preserve">Fax or Photocopy of this Entry Form is acceptable </w:t>
      </w:r>
      <w:r>
        <w:rPr>
          <w:rFonts w:hint="eastAsia"/>
          <w:sz w:val="24"/>
          <w:szCs w:val="24"/>
        </w:rPr>
        <w:t>参加表可以自行影印</w:t>
      </w: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dobe 繁黑體 Std B">
    <w:altName w:val="黑体"/>
    <w:panose1 w:val="00000000000000000000"/>
    <w:charset w:val="80"/>
    <w:family w:val="auto"/>
    <w:pitch w:val="default"/>
    <w:sig w:usb0="00000203" w:usb1="1A0F19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203" w:usb1="29D72C10" w:usb2="00000010" w:usb3="00000000" w:csb0="002A0005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  <w:rsid w:val="3C6C6B50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Style w:val="9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uiPriority w:val="99"/>
    <w:rPr>
      <w:sz w:val="18"/>
      <w:szCs w:val="18"/>
    </w:rPr>
  </w:style>
  <w:style w:type="character" w:styleId="5">
    <w:name w:val="FollowedHyperlink"/>
    <w:basedOn w:val="4"/>
    <w:unhideWhenUsed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  <w:rPr/>
  </w:style>
  <w:style w:type="character" w:styleId="7">
    <w:name w:val="Hyperlink"/>
    <w:basedOn w:val="4"/>
    <w:unhideWhenUsed/>
    <w:uiPriority w:val="0"/>
    <w:rPr>
      <w:color w:val="333333"/>
      <w:u w:val="none"/>
    </w:rPr>
  </w:style>
  <w:style w:type="character" w:styleId="8">
    <w:name w:val="HTML Cite"/>
    <w:basedOn w:val="4"/>
    <w:unhideWhenUsed/>
    <w:uiPriority w:val="0"/>
    <w:rPr/>
  </w:style>
  <w:style w:type="character" w:customStyle="1" w:styleId="10">
    <w:name w:val="批注框文本 Char"/>
    <w:basedOn w:val="4"/>
    <w:link w:val="3"/>
    <w:semiHidden/>
    <w:uiPriority w:val="99"/>
    <w:rPr>
      <w:sz w:val="18"/>
      <w:szCs w:val="18"/>
    </w:rPr>
  </w:style>
  <w:style w:type="character" w:customStyle="1" w:styleId="11">
    <w:name w:val="t_tag"/>
    <w:basedOn w:val="4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2015-09-07T02:00:38Z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